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4ED7" w14:textId="0CF8EACA" w:rsidR="00F12DB6" w:rsidRDefault="00584439">
      <w:r>
        <w:rPr>
          <w:noProof/>
        </w:rPr>
        <mc:AlternateContent>
          <mc:Choice Requires="wps">
            <w:drawing>
              <wp:anchor distT="0" distB="0" distL="114300" distR="114300" simplePos="0" relativeHeight="251659264" behindDoc="0" locked="0" layoutInCell="1" allowOverlap="1" wp14:anchorId="27C0121C" wp14:editId="28AC4F9D">
                <wp:simplePos x="0" y="0"/>
                <wp:positionH relativeFrom="margin">
                  <wp:posOffset>809624</wp:posOffset>
                </wp:positionH>
                <wp:positionV relativeFrom="paragraph">
                  <wp:posOffset>6610350</wp:posOffset>
                </wp:positionV>
                <wp:extent cx="6200775" cy="25146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200775" cy="2514600"/>
                        </a:xfrm>
                        <a:prstGeom prst="rect">
                          <a:avLst/>
                        </a:prstGeom>
                        <a:solidFill>
                          <a:schemeClr val="lt1"/>
                        </a:solidFill>
                        <a:ln w="6350">
                          <a:solidFill>
                            <a:prstClr val="black"/>
                          </a:solidFill>
                        </a:ln>
                      </wps:spPr>
                      <wps:txbx>
                        <w:txbxContent>
                          <w:p w14:paraId="54970A17" w14:textId="377022D7" w:rsidR="0073585A" w:rsidRPr="0073585A" w:rsidRDefault="0073585A" w:rsidP="0073585A">
                            <w:pPr>
                              <w:rPr>
                                <w:sz w:val="24"/>
                                <w:szCs w:val="24"/>
                              </w:rPr>
                            </w:pPr>
                            <w:r w:rsidRPr="0073585A">
                              <w:rPr>
                                <w:sz w:val="24"/>
                                <w:szCs w:val="24"/>
                              </w:rPr>
                              <w:t xml:space="preserve">No person or business shall knowingly and intentionally expose an individual to wood dust without first providing a clear and reasonable warning. The warning requirement applies to any company who manufactures, produces, sells, distributes, or otherwise transfers a wood product into the stream of commerce in California.  </w:t>
                            </w:r>
                          </w:p>
                          <w:p w14:paraId="3F9116B5" w14:textId="77777777" w:rsidR="0073585A" w:rsidRPr="0073585A" w:rsidRDefault="0073585A" w:rsidP="0073585A">
                            <w:pPr>
                              <w:rPr>
                                <w:sz w:val="24"/>
                                <w:szCs w:val="24"/>
                              </w:rPr>
                            </w:pPr>
                          </w:p>
                          <w:p w14:paraId="54719A4D" w14:textId="34C7070A" w:rsidR="0073585A" w:rsidRPr="0073585A" w:rsidRDefault="0073585A" w:rsidP="0073585A">
                            <w:pPr>
                              <w:rPr>
                                <w:sz w:val="24"/>
                                <w:szCs w:val="24"/>
                              </w:rPr>
                            </w:pPr>
                            <w:r w:rsidRPr="0073585A">
                              <w:rPr>
                                <w:sz w:val="24"/>
                                <w:szCs w:val="24"/>
                              </w:rPr>
                              <w:t xml:space="preserve">We strongly encourage you to determine the appropriate steps you must take to comply with the requirements of this regulation, including your communication to your customers. You can find more information about this at </w:t>
                            </w:r>
                            <w:hyperlink r:id="rId7" w:history="1">
                              <w:r w:rsidRPr="0073585A">
                                <w:rPr>
                                  <w:rStyle w:val="Hyperlink"/>
                                  <w:sz w:val="24"/>
                                  <w:szCs w:val="24"/>
                                </w:rPr>
                                <w:t>http://oehha.ca.gov/prop65/background/p65plain.html</w:t>
                              </w:r>
                            </w:hyperlink>
                            <w:r w:rsidRPr="0073585A">
                              <w:rPr>
                                <w:sz w:val="24"/>
                                <w:szCs w:val="24"/>
                              </w:rPr>
                              <w:t xml:space="preserve">. </w:t>
                            </w:r>
                          </w:p>
                          <w:p w14:paraId="507D95C7" w14:textId="77777777" w:rsidR="0073585A" w:rsidRPr="0073585A" w:rsidRDefault="0073585A" w:rsidP="0073585A">
                            <w:pPr>
                              <w:rPr>
                                <w:sz w:val="24"/>
                                <w:szCs w:val="24"/>
                              </w:rPr>
                            </w:pPr>
                          </w:p>
                          <w:p w14:paraId="434BFEF0" w14:textId="77777777" w:rsidR="00584439" w:rsidRDefault="0073585A" w:rsidP="0073585A">
                            <w:pPr>
                              <w:rPr>
                                <w:sz w:val="24"/>
                                <w:szCs w:val="24"/>
                              </w:rPr>
                            </w:pPr>
                            <w:r w:rsidRPr="0073585A">
                              <w:rPr>
                                <w:sz w:val="24"/>
                                <w:szCs w:val="24"/>
                              </w:rPr>
                              <w:t xml:space="preserve"> Affiliated Resources provides Safety Data Sheets (SDS) and labels as a download from our website at http://www.affiliatedresources.net/safety. </w:t>
                            </w:r>
                          </w:p>
                          <w:p w14:paraId="2FD4C423" w14:textId="77777777" w:rsidR="00584439" w:rsidRDefault="00584439" w:rsidP="0073585A">
                            <w:pPr>
                              <w:rPr>
                                <w:sz w:val="24"/>
                                <w:szCs w:val="24"/>
                              </w:rPr>
                            </w:pPr>
                          </w:p>
                          <w:p w14:paraId="6C33787C" w14:textId="5580233D" w:rsidR="0073585A" w:rsidRPr="0073585A" w:rsidRDefault="0073585A" w:rsidP="0073585A">
                            <w:pPr>
                              <w:rPr>
                                <w:sz w:val="24"/>
                                <w:szCs w:val="24"/>
                              </w:rPr>
                            </w:pPr>
                            <w:r w:rsidRPr="0073585A">
                              <w:rPr>
                                <w:sz w:val="24"/>
                                <w:szCs w:val="24"/>
                              </w:rPr>
                              <w:t xml:space="preserve"> If you have questions, please contact us at the address listed</w:t>
                            </w:r>
                            <w:r w:rsidRPr="0073585A">
                              <w:rPr>
                                <w:sz w:val="24"/>
                                <w:szCs w:val="24"/>
                              </w:rPr>
                              <w:t xml:space="preserve"> </w:t>
                            </w:r>
                            <w:r w:rsidR="00584439">
                              <w:rPr>
                                <w:sz w:val="24"/>
                                <w:szCs w:val="24"/>
                              </w:rPr>
                              <w:t>in the header</w:t>
                            </w:r>
                            <w:r w:rsidRPr="0073585A">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0121C" id="_x0000_t202" coordsize="21600,21600" o:spt="202" path="m,l,21600r21600,l21600,xe">
                <v:stroke joinstyle="miter"/>
                <v:path gradientshapeok="t" o:connecttype="rect"/>
              </v:shapetype>
              <v:shape id="Text Box 3" o:spid="_x0000_s1026" type="#_x0000_t202" style="position:absolute;margin-left:63.75pt;margin-top:520.5pt;width:488.25pt;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" fillcolor="white [3201]" strokeweight=".5pt">
                <v:textbox>
                  <w:txbxContent>
                    <w:p w14:paraId="54970A17" w14:textId="377022D7" w:rsidR="0073585A" w:rsidRPr="0073585A" w:rsidRDefault="0073585A" w:rsidP="0073585A">
                      <w:pPr>
                        <w:rPr>
                          <w:sz w:val="24"/>
                          <w:szCs w:val="24"/>
                        </w:rPr>
                      </w:pPr>
                      <w:r w:rsidRPr="0073585A">
                        <w:rPr>
                          <w:sz w:val="24"/>
                          <w:szCs w:val="24"/>
                        </w:rPr>
                        <w:t xml:space="preserve">No person or business shall knowingly and intentionally expose an individual to wood dust without first providing a clear and reasonable warning. The warning requirement applies to any company who manufactures, produces, sells, distributes, or otherwise transfers a wood product into the stream of commerce in California.  </w:t>
                      </w:r>
                    </w:p>
                    <w:p w14:paraId="3F9116B5" w14:textId="77777777" w:rsidR="0073585A" w:rsidRPr="0073585A" w:rsidRDefault="0073585A" w:rsidP="0073585A">
                      <w:pPr>
                        <w:rPr>
                          <w:sz w:val="24"/>
                          <w:szCs w:val="24"/>
                        </w:rPr>
                      </w:pPr>
                    </w:p>
                    <w:p w14:paraId="54719A4D" w14:textId="34C7070A" w:rsidR="0073585A" w:rsidRPr="0073585A" w:rsidRDefault="0073585A" w:rsidP="0073585A">
                      <w:pPr>
                        <w:rPr>
                          <w:sz w:val="24"/>
                          <w:szCs w:val="24"/>
                        </w:rPr>
                      </w:pPr>
                      <w:r w:rsidRPr="0073585A">
                        <w:rPr>
                          <w:sz w:val="24"/>
                          <w:szCs w:val="24"/>
                        </w:rPr>
                        <w:t xml:space="preserve">We strongly encourage you to determine the appropriate steps you must take to comply with the requirements of this regulation, including your communication to your customers. You can find more information about this at </w:t>
                      </w:r>
                      <w:hyperlink r:id="rId8" w:history="1">
                        <w:r w:rsidRPr="0073585A">
                          <w:rPr>
                            <w:rStyle w:val="Hyperlink"/>
                            <w:sz w:val="24"/>
                            <w:szCs w:val="24"/>
                          </w:rPr>
                          <w:t>http://oehha.ca.gov/prop65/background/p65plain.html</w:t>
                        </w:r>
                      </w:hyperlink>
                      <w:r w:rsidRPr="0073585A">
                        <w:rPr>
                          <w:sz w:val="24"/>
                          <w:szCs w:val="24"/>
                        </w:rPr>
                        <w:t xml:space="preserve">. </w:t>
                      </w:r>
                    </w:p>
                    <w:p w14:paraId="507D95C7" w14:textId="77777777" w:rsidR="0073585A" w:rsidRPr="0073585A" w:rsidRDefault="0073585A" w:rsidP="0073585A">
                      <w:pPr>
                        <w:rPr>
                          <w:sz w:val="24"/>
                          <w:szCs w:val="24"/>
                        </w:rPr>
                      </w:pPr>
                    </w:p>
                    <w:p w14:paraId="434BFEF0" w14:textId="77777777" w:rsidR="00584439" w:rsidRDefault="0073585A" w:rsidP="0073585A">
                      <w:pPr>
                        <w:rPr>
                          <w:sz w:val="24"/>
                          <w:szCs w:val="24"/>
                        </w:rPr>
                      </w:pPr>
                      <w:r w:rsidRPr="0073585A">
                        <w:rPr>
                          <w:sz w:val="24"/>
                          <w:szCs w:val="24"/>
                        </w:rPr>
                        <w:t xml:space="preserve"> Affiliated Resources provides Safety Data Sheets (SDS) and labels as a download from our website at http://www.affiliatedresources.net/safety. </w:t>
                      </w:r>
                    </w:p>
                    <w:p w14:paraId="2FD4C423" w14:textId="77777777" w:rsidR="00584439" w:rsidRDefault="00584439" w:rsidP="0073585A">
                      <w:pPr>
                        <w:rPr>
                          <w:sz w:val="24"/>
                          <w:szCs w:val="24"/>
                        </w:rPr>
                      </w:pPr>
                    </w:p>
                    <w:p w14:paraId="6C33787C" w14:textId="5580233D" w:rsidR="0073585A" w:rsidRPr="0073585A" w:rsidRDefault="0073585A" w:rsidP="0073585A">
                      <w:pPr>
                        <w:rPr>
                          <w:sz w:val="24"/>
                          <w:szCs w:val="24"/>
                        </w:rPr>
                      </w:pPr>
                      <w:r w:rsidRPr="0073585A">
                        <w:rPr>
                          <w:sz w:val="24"/>
                          <w:szCs w:val="24"/>
                        </w:rPr>
                        <w:t xml:space="preserve"> If you have questions, please contact us at the address listed</w:t>
                      </w:r>
                      <w:r w:rsidRPr="0073585A">
                        <w:rPr>
                          <w:sz w:val="24"/>
                          <w:szCs w:val="24"/>
                        </w:rPr>
                        <w:t xml:space="preserve"> </w:t>
                      </w:r>
                      <w:r w:rsidR="00584439">
                        <w:rPr>
                          <w:sz w:val="24"/>
                          <w:szCs w:val="24"/>
                        </w:rPr>
                        <w:t>in the header</w:t>
                      </w:r>
                      <w:r w:rsidRPr="0073585A">
                        <w:rPr>
                          <w:sz w:val="24"/>
                          <w:szCs w:val="24"/>
                        </w:rPr>
                        <w:t>.</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FC771AE" wp14:editId="7B0ED918">
                <wp:simplePos x="0" y="0"/>
                <wp:positionH relativeFrom="margin">
                  <wp:posOffset>1143000</wp:posOffset>
                </wp:positionH>
                <wp:positionV relativeFrom="paragraph">
                  <wp:posOffset>3705224</wp:posOffset>
                </wp:positionV>
                <wp:extent cx="5562600" cy="22955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562600" cy="2295525"/>
                        </a:xfrm>
                        <a:prstGeom prst="rect">
                          <a:avLst/>
                        </a:prstGeom>
                        <a:solidFill>
                          <a:schemeClr val="lt1"/>
                        </a:solidFill>
                        <a:ln w="6350">
                          <a:solidFill>
                            <a:prstClr val="black"/>
                          </a:solidFill>
                        </a:ln>
                      </wps:spPr>
                      <wps:txbx>
                        <w:txbxContent>
                          <w:p w14:paraId="4CD094C7" w14:textId="77777777" w:rsidR="0073585A" w:rsidRPr="0073585A" w:rsidRDefault="0073585A">
                            <w:pPr>
                              <w:rPr>
                                <w:sz w:val="24"/>
                                <w:szCs w:val="24"/>
                              </w:rPr>
                            </w:pPr>
                          </w:p>
                          <w:p w14:paraId="402B3159" w14:textId="570AA403" w:rsidR="0073585A" w:rsidRPr="00584439" w:rsidRDefault="0073585A" w:rsidP="0073585A">
                            <w:pPr>
                              <w:jc w:val="center"/>
                              <w:rPr>
                                <w:rFonts w:asciiTheme="minorHAnsi" w:hAnsiTheme="minorHAnsi" w:cstheme="minorHAnsi"/>
                                <w:b/>
                                <w:bCs/>
                                <w:sz w:val="28"/>
                                <w:szCs w:val="28"/>
                              </w:rPr>
                            </w:pPr>
                            <w:r w:rsidRPr="00584439">
                              <w:rPr>
                                <w:rFonts w:asciiTheme="minorHAnsi" w:hAnsiTheme="minorHAnsi" w:cstheme="minorHAnsi"/>
                                <w:b/>
                                <w:bCs/>
                                <w:sz w:val="28"/>
                                <w:szCs w:val="28"/>
                              </w:rPr>
                              <w:t>WARNING</w:t>
                            </w:r>
                          </w:p>
                          <w:p w14:paraId="2A3219A4" w14:textId="77777777" w:rsidR="0073585A" w:rsidRPr="00584439" w:rsidRDefault="0073585A">
                            <w:pPr>
                              <w:rPr>
                                <w:rFonts w:asciiTheme="minorHAnsi" w:hAnsiTheme="minorHAnsi" w:cstheme="minorHAnsi"/>
                                <w:sz w:val="24"/>
                                <w:szCs w:val="24"/>
                              </w:rPr>
                            </w:pPr>
                          </w:p>
                          <w:p w14:paraId="485A736B" w14:textId="54D9BCC2" w:rsidR="0073585A" w:rsidRPr="00584439" w:rsidRDefault="0073585A">
                            <w:pPr>
                              <w:rPr>
                                <w:rFonts w:asciiTheme="minorHAnsi" w:hAnsiTheme="minorHAnsi" w:cstheme="minorHAnsi"/>
                                <w:sz w:val="24"/>
                                <w:szCs w:val="24"/>
                              </w:rPr>
                            </w:pPr>
                            <w:r w:rsidRPr="00584439">
                              <w:rPr>
                                <w:rFonts w:asciiTheme="minorHAnsi" w:hAnsiTheme="minorHAnsi" w:cstheme="minorHAnsi"/>
                                <w:sz w:val="24"/>
                                <w:szCs w:val="24"/>
                              </w:rPr>
                              <w:t xml:space="preserve">Drilling, sawing, sanding or machining wood products generates wood dust, a substance known to the State of California to cause cancer. Avoid inhaling wood dust or use a dust mask or other safeguards for personal protection.  </w:t>
                            </w:r>
                          </w:p>
                          <w:p w14:paraId="20098935" w14:textId="77777777" w:rsidR="0073585A" w:rsidRPr="00584439" w:rsidRDefault="0073585A">
                            <w:pPr>
                              <w:rPr>
                                <w:rFonts w:asciiTheme="minorHAnsi" w:hAnsiTheme="minorHAnsi" w:cstheme="minorHAnsi"/>
                                <w:sz w:val="24"/>
                                <w:szCs w:val="24"/>
                              </w:rPr>
                            </w:pPr>
                          </w:p>
                          <w:p w14:paraId="7C732695" w14:textId="6C5CA8B0" w:rsidR="0073585A" w:rsidRPr="00584439" w:rsidRDefault="0073585A">
                            <w:pPr>
                              <w:rPr>
                                <w:rFonts w:asciiTheme="minorHAnsi" w:hAnsiTheme="minorHAnsi" w:cstheme="minorHAnsi"/>
                                <w:sz w:val="24"/>
                                <w:szCs w:val="24"/>
                              </w:rPr>
                            </w:pPr>
                            <w:r w:rsidRPr="00584439">
                              <w:rPr>
                                <w:rFonts w:asciiTheme="minorHAnsi" w:hAnsiTheme="minorHAnsi" w:cstheme="minorHAnsi"/>
                                <w:sz w:val="24"/>
                                <w:szCs w:val="24"/>
                              </w:rPr>
                              <w:t>Wood products emit chemicals known to the State of California to cause birth defects or other reproductive harm.</w:t>
                            </w:r>
                          </w:p>
                          <w:p w14:paraId="39C052DC" w14:textId="2237A38E" w:rsidR="0073585A" w:rsidRPr="00584439" w:rsidRDefault="0073585A">
                            <w:pPr>
                              <w:rPr>
                                <w:rFonts w:asciiTheme="minorHAnsi" w:hAnsiTheme="minorHAnsi" w:cstheme="minorHAnsi"/>
                                <w:sz w:val="24"/>
                                <w:szCs w:val="24"/>
                              </w:rPr>
                            </w:pPr>
                          </w:p>
                          <w:p w14:paraId="4B8A4C10" w14:textId="5284B428" w:rsidR="0073585A" w:rsidRPr="00584439" w:rsidRDefault="0073585A" w:rsidP="0073585A">
                            <w:pPr>
                              <w:jc w:val="center"/>
                              <w:rPr>
                                <w:rFonts w:asciiTheme="minorHAnsi" w:hAnsiTheme="minorHAnsi" w:cstheme="minorHAnsi"/>
                                <w:b/>
                                <w:bCs/>
                                <w:sz w:val="24"/>
                                <w:szCs w:val="24"/>
                              </w:rPr>
                            </w:pPr>
                            <w:r w:rsidRPr="00584439">
                              <w:rPr>
                                <w:rFonts w:asciiTheme="minorHAnsi" w:hAnsiTheme="minorHAnsi" w:cstheme="minorHAnsi"/>
                                <w:b/>
                                <w:bCs/>
                                <w:sz w:val="24"/>
                                <w:szCs w:val="24"/>
                              </w:rPr>
                              <w:t>California Health and Safety Code Section 25249.6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771AE" id="Text Box 4" o:spid="_x0000_s1027" type="#_x0000_t202" style="position:absolute;margin-left:90pt;margin-top:291.75pt;width:438pt;height:18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" fillcolor="white [3201]" strokeweight=".5pt">
                <v:textbox>
                  <w:txbxContent>
                    <w:p w14:paraId="4CD094C7" w14:textId="77777777" w:rsidR="0073585A" w:rsidRPr="0073585A" w:rsidRDefault="0073585A">
                      <w:pPr>
                        <w:rPr>
                          <w:sz w:val="24"/>
                          <w:szCs w:val="24"/>
                        </w:rPr>
                      </w:pPr>
                    </w:p>
                    <w:p w14:paraId="402B3159" w14:textId="570AA403" w:rsidR="0073585A" w:rsidRPr="00584439" w:rsidRDefault="0073585A" w:rsidP="0073585A">
                      <w:pPr>
                        <w:jc w:val="center"/>
                        <w:rPr>
                          <w:rFonts w:asciiTheme="minorHAnsi" w:hAnsiTheme="minorHAnsi" w:cstheme="minorHAnsi"/>
                          <w:b/>
                          <w:bCs/>
                          <w:sz w:val="28"/>
                          <w:szCs w:val="28"/>
                        </w:rPr>
                      </w:pPr>
                      <w:r w:rsidRPr="00584439">
                        <w:rPr>
                          <w:rFonts w:asciiTheme="minorHAnsi" w:hAnsiTheme="minorHAnsi" w:cstheme="minorHAnsi"/>
                          <w:b/>
                          <w:bCs/>
                          <w:sz w:val="28"/>
                          <w:szCs w:val="28"/>
                        </w:rPr>
                        <w:t>WARNING</w:t>
                      </w:r>
                    </w:p>
                    <w:p w14:paraId="2A3219A4" w14:textId="77777777" w:rsidR="0073585A" w:rsidRPr="00584439" w:rsidRDefault="0073585A">
                      <w:pPr>
                        <w:rPr>
                          <w:rFonts w:asciiTheme="minorHAnsi" w:hAnsiTheme="minorHAnsi" w:cstheme="minorHAnsi"/>
                          <w:sz w:val="24"/>
                          <w:szCs w:val="24"/>
                        </w:rPr>
                      </w:pPr>
                    </w:p>
                    <w:p w14:paraId="485A736B" w14:textId="54D9BCC2" w:rsidR="0073585A" w:rsidRPr="00584439" w:rsidRDefault="0073585A">
                      <w:pPr>
                        <w:rPr>
                          <w:rFonts w:asciiTheme="minorHAnsi" w:hAnsiTheme="minorHAnsi" w:cstheme="minorHAnsi"/>
                          <w:sz w:val="24"/>
                          <w:szCs w:val="24"/>
                        </w:rPr>
                      </w:pPr>
                      <w:r w:rsidRPr="00584439">
                        <w:rPr>
                          <w:rFonts w:asciiTheme="minorHAnsi" w:hAnsiTheme="minorHAnsi" w:cstheme="minorHAnsi"/>
                          <w:sz w:val="24"/>
                          <w:szCs w:val="24"/>
                        </w:rPr>
                        <w:t xml:space="preserve">Drilling, sawing, sanding or machining wood products generates wood dust, a substance known to the State of California to cause cancer. Avoid inhaling wood dust or use a dust mask or other safeguards for personal protection.  </w:t>
                      </w:r>
                    </w:p>
                    <w:p w14:paraId="20098935" w14:textId="77777777" w:rsidR="0073585A" w:rsidRPr="00584439" w:rsidRDefault="0073585A">
                      <w:pPr>
                        <w:rPr>
                          <w:rFonts w:asciiTheme="minorHAnsi" w:hAnsiTheme="minorHAnsi" w:cstheme="minorHAnsi"/>
                          <w:sz w:val="24"/>
                          <w:szCs w:val="24"/>
                        </w:rPr>
                      </w:pPr>
                    </w:p>
                    <w:p w14:paraId="7C732695" w14:textId="6C5CA8B0" w:rsidR="0073585A" w:rsidRPr="00584439" w:rsidRDefault="0073585A">
                      <w:pPr>
                        <w:rPr>
                          <w:rFonts w:asciiTheme="minorHAnsi" w:hAnsiTheme="minorHAnsi" w:cstheme="minorHAnsi"/>
                          <w:sz w:val="24"/>
                          <w:szCs w:val="24"/>
                        </w:rPr>
                      </w:pPr>
                      <w:r w:rsidRPr="00584439">
                        <w:rPr>
                          <w:rFonts w:asciiTheme="minorHAnsi" w:hAnsiTheme="minorHAnsi" w:cstheme="minorHAnsi"/>
                          <w:sz w:val="24"/>
                          <w:szCs w:val="24"/>
                        </w:rPr>
                        <w:t>Wood products emit chemicals known to the State of California to cause birth defects or other reproductive harm.</w:t>
                      </w:r>
                    </w:p>
                    <w:p w14:paraId="39C052DC" w14:textId="2237A38E" w:rsidR="0073585A" w:rsidRPr="00584439" w:rsidRDefault="0073585A">
                      <w:pPr>
                        <w:rPr>
                          <w:rFonts w:asciiTheme="minorHAnsi" w:hAnsiTheme="minorHAnsi" w:cstheme="minorHAnsi"/>
                          <w:sz w:val="24"/>
                          <w:szCs w:val="24"/>
                        </w:rPr>
                      </w:pPr>
                    </w:p>
                    <w:p w14:paraId="4B8A4C10" w14:textId="5284B428" w:rsidR="0073585A" w:rsidRPr="00584439" w:rsidRDefault="0073585A" w:rsidP="0073585A">
                      <w:pPr>
                        <w:jc w:val="center"/>
                        <w:rPr>
                          <w:rFonts w:asciiTheme="minorHAnsi" w:hAnsiTheme="minorHAnsi" w:cstheme="minorHAnsi"/>
                          <w:b/>
                          <w:bCs/>
                          <w:sz w:val="24"/>
                          <w:szCs w:val="24"/>
                        </w:rPr>
                      </w:pPr>
                      <w:r w:rsidRPr="00584439">
                        <w:rPr>
                          <w:rFonts w:asciiTheme="minorHAnsi" w:hAnsiTheme="minorHAnsi" w:cstheme="minorHAnsi"/>
                          <w:b/>
                          <w:bCs/>
                          <w:sz w:val="24"/>
                          <w:szCs w:val="24"/>
                        </w:rPr>
                        <w:t>California Health and Safety Code Section 25249.6</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6CC8745E" wp14:editId="19E24241">
                <wp:simplePos x="0" y="0"/>
                <wp:positionH relativeFrom="column">
                  <wp:posOffset>809625</wp:posOffset>
                </wp:positionH>
                <wp:positionV relativeFrom="paragraph">
                  <wp:posOffset>2762250</wp:posOffset>
                </wp:positionV>
                <wp:extent cx="6143625" cy="7429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143625" cy="742950"/>
                        </a:xfrm>
                        <a:prstGeom prst="rect">
                          <a:avLst/>
                        </a:prstGeom>
                        <a:solidFill>
                          <a:schemeClr val="lt1"/>
                        </a:solidFill>
                        <a:ln w="6350">
                          <a:solidFill>
                            <a:prstClr val="black"/>
                          </a:solidFill>
                        </a:ln>
                      </wps:spPr>
                      <wps:txbx>
                        <w:txbxContent>
                          <w:p w14:paraId="5047C6C5" w14:textId="65132A96" w:rsidR="00584439" w:rsidRPr="00584439" w:rsidRDefault="00584439">
                            <w:pPr>
                              <w:rPr>
                                <w:rFonts w:asciiTheme="minorHAnsi" w:hAnsiTheme="minorHAnsi" w:cstheme="minorHAnsi"/>
                                <w:sz w:val="24"/>
                                <w:szCs w:val="24"/>
                              </w:rPr>
                            </w:pPr>
                            <w:r w:rsidRPr="00584439">
                              <w:rPr>
                                <w:rFonts w:asciiTheme="minorHAnsi" w:hAnsiTheme="minorHAnsi" w:cstheme="minorHAnsi"/>
                                <w:sz w:val="24"/>
                                <w:szCs w:val="24"/>
                              </w:rPr>
                              <w:t>In December 2009, the State of California added wood dust to the list of chemicals that can cause cancer. Since A</w:t>
                            </w:r>
                            <w:r>
                              <w:rPr>
                                <w:rFonts w:asciiTheme="minorHAnsi" w:hAnsiTheme="minorHAnsi" w:cstheme="minorHAnsi"/>
                                <w:sz w:val="24"/>
                                <w:szCs w:val="24"/>
                              </w:rPr>
                              <w:t>ffiliated Resources</w:t>
                            </w:r>
                            <w:r w:rsidRPr="00584439">
                              <w:rPr>
                                <w:rFonts w:asciiTheme="minorHAnsi" w:hAnsiTheme="minorHAnsi" w:cstheme="minorHAnsi"/>
                                <w:sz w:val="24"/>
                                <w:szCs w:val="24"/>
                              </w:rPr>
                              <w:t xml:space="preserve"> ships wood products throughout California, we are required to provide the following warning to our customers: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C8745E" id="Text Box 5" o:spid="_x0000_s1028" type="#_x0000_t202" style="position:absolute;margin-left:63.75pt;margin-top:217.5pt;width:483.75pt;height:5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" fillcolor="white [3201]" strokeweight=".5pt">
                <v:textbox>
                  <w:txbxContent>
                    <w:p w14:paraId="5047C6C5" w14:textId="65132A96" w:rsidR="00584439" w:rsidRPr="00584439" w:rsidRDefault="00584439">
                      <w:pPr>
                        <w:rPr>
                          <w:rFonts w:asciiTheme="minorHAnsi" w:hAnsiTheme="minorHAnsi" w:cstheme="minorHAnsi"/>
                          <w:sz w:val="24"/>
                          <w:szCs w:val="24"/>
                        </w:rPr>
                      </w:pPr>
                      <w:r w:rsidRPr="00584439">
                        <w:rPr>
                          <w:rFonts w:asciiTheme="minorHAnsi" w:hAnsiTheme="minorHAnsi" w:cstheme="minorHAnsi"/>
                          <w:sz w:val="24"/>
                          <w:szCs w:val="24"/>
                        </w:rPr>
                        <w:t>In December 2009, the State of California added wood dust to the list of chemicals that can cause cancer. Since A</w:t>
                      </w:r>
                      <w:r>
                        <w:rPr>
                          <w:rFonts w:asciiTheme="minorHAnsi" w:hAnsiTheme="minorHAnsi" w:cstheme="minorHAnsi"/>
                          <w:sz w:val="24"/>
                          <w:szCs w:val="24"/>
                        </w:rPr>
                        <w:t>ffiliated Resources</w:t>
                      </w:r>
                      <w:r w:rsidRPr="00584439">
                        <w:rPr>
                          <w:rFonts w:asciiTheme="minorHAnsi" w:hAnsiTheme="minorHAnsi" w:cstheme="minorHAnsi"/>
                          <w:sz w:val="24"/>
                          <w:szCs w:val="24"/>
                        </w:rPr>
                        <w:t xml:space="preserve"> ships wood products throughout California, we are required to provide the following warning to our customers: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AA13529" wp14:editId="3967CFAC">
                <wp:simplePos x="0" y="0"/>
                <wp:positionH relativeFrom="margin">
                  <wp:align>center</wp:align>
                </wp:positionH>
                <wp:positionV relativeFrom="paragraph">
                  <wp:posOffset>1590675</wp:posOffset>
                </wp:positionV>
                <wp:extent cx="6143625" cy="742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6143625" cy="742950"/>
                        </a:xfrm>
                        <a:prstGeom prst="rect">
                          <a:avLst/>
                        </a:prstGeom>
                        <a:noFill/>
                        <a:ln w="6350">
                          <a:noFill/>
                        </a:ln>
                      </wps:spPr>
                      <wps:txbx>
                        <w:txbxContent>
                          <w:p w14:paraId="3C571E3C" w14:textId="4B761A37" w:rsidR="00584439" w:rsidRPr="00584439" w:rsidRDefault="00584439" w:rsidP="00584439">
                            <w:pPr>
                              <w:jc w:val="center"/>
                              <w:rPr>
                                <w:rFonts w:asciiTheme="minorHAnsi" w:hAnsiTheme="minorHAnsi" w:cstheme="minorHAnsi"/>
                                <w:b/>
                                <w:bCs/>
                                <w:sz w:val="28"/>
                                <w:szCs w:val="28"/>
                              </w:rPr>
                            </w:pPr>
                            <w:r w:rsidRPr="00584439">
                              <w:rPr>
                                <w:rFonts w:asciiTheme="minorHAnsi" w:hAnsiTheme="minorHAnsi" w:cstheme="minorHAnsi"/>
                                <w:b/>
                                <w:bCs/>
                                <w:sz w:val="28"/>
                                <w:szCs w:val="28"/>
                              </w:rPr>
                              <w:t>IMPORTANT NOTICE</w:t>
                            </w:r>
                          </w:p>
                          <w:p w14:paraId="0CD87D76" w14:textId="6851C44C" w:rsidR="00584439" w:rsidRPr="00584439" w:rsidRDefault="00584439">
                            <w:pPr>
                              <w:rPr>
                                <w:rFonts w:asciiTheme="minorHAnsi" w:hAnsiTheme="minorHAnsi" w:cstheme="minorHAnsi"/>
                                <w:b/>
                                <w:bCs/>
                                <w:sz w:val="28"/>
                                <w:szCs w:val="28"/>
                              </w:rPr>
                            </w:pPr>
                          </w:p>
                          <w:p w14:paraId="23E48CCD" w14:textId="6C41E2EB" w:rsidR="00584439" w:rsidRPr="00584439" w:rsidRDefault="00584439">
                            <w:pPr>
                              <w:rPr>
                                <w:rFonts w:asciiTheme="minorHAnsi" w:hAnsiTheme="minorHAnsi" w:cstheme="minorHAnsi"/>
                                <w:b/>
                                <w:bCs/>
                                <w:sz w:val="28"/>
                                <w:szCs w:val="28"/>
                              </w:rPr>
                            </w:pPr>
                            <w:r w:rsidRPr="00584439">
                              <w:rPr>
                                <w:rFonts w:asciiTheme="minorHAnsi" w:hAnsiTheme="minorHAnsi" w:cstheme="minorHAnsi"/>
                                <w:b/>
                                <w:bCs/>
                                <w:sz w:val="28"/>
                                <w:szCs w:val="28"/>
                              </w:rPr>
                              <w:t xml:space="preserve">CALIFORNIA PROPOSITION 65 CONSUMER RAW WOOD PRODUCT WARNINGS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A13529" id="Text Box 6" o:spid="_x0000_s1029" type="#_x0000_t202" style="position:absolute;margin-left:0;margin-top:125.25pt;width:483.75pt;height:58.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" filled="f" stroked="f" strokeweight=".5pt">
                <v:fill o:detectmouseclick="t"/>
                <v:textbox>
                  <w:txbxContent>
                    <w:p w14:paraId="3C571E3C" w14:textId="4B761A37" w:rsidR="00584439" w:rsidRPr="00584439" w:rsidRDefault="00584439" w:rsidP="00584439">
                      <w:pPr>
                        <w:jc w:val="center"/>
                        <w:rPr>
                          <w:rFonts w:asciiTheme="minorHAnsi" w:hAnsiTheme="minorHAnsi" w:cstheme="minorHAnsi"/>
                          <w:b/>
                          <w:bCs/>
                          <w:sz w:val="28"/>
                          <w:szCs w:val="28"/>
                        </w:rPr>
                      </w:pPr>
                      <w:r w:rsidRPr="00584439">
                        <w:rPr>
                          <w:rFonts w:asciiTheme="minorHAnsi" w:hAnsiTheme="minorHAnsi" w:cstheme="minorHAnsi"/>
                          <w:b/>
                          <w:bCs/>
                          <w:sz w:val="28"/>
                          <w:szCs w:val="28"/>
                        </w:rPr>
                        <w:t>IMPORTANT NOTICE</w:t>
                      </w:r>
                    </w:p>
                    <w:p w14:paraId="0CD87D76" w14:textId="6851C44C" w:rsidR="00584439" w:rsidRPr="00584439" w:rsidRDefault="00584439">
                      <w:pPr>
                        <w:rPr>
                          <w:rFonts w:asciiTheme="minorHAnsi" w:hAnsiTheme="minorHAnsi" w:cstheme="minorHAnsi"/>
                          <w:b/>
                          <w:bCs/>
                          <w:sz w:val="28"/>
                          <w:szCs w:val="28"/>
                        </w:rPr>
                      </w:pPr>
                    </w:p>
                    <w:p w14:paraId="23E48CCD" w14:textId="6C41E2EB" w:rsidR="00584439" w:rsidRPr="00584439" w:rsidRDefault="00584439">
                      <w:pPr>
                        <w:rPr>
                          <w:rFonts w:asciiTheme="minorHAnsi" w:hAnsiTheme="minorHAnsi" w:cstheme="minorHAnsi"/>
                          <w:b/>
                          <w:bCs/>
                          <w:sz w:val="28"/>
                          <w:szCs w:val="28"/>
                        </w:rPr>
                      </w:pPr>
                      <w:r w:rsidRPr="00584439">
                        <w:rPr>
                          <w:rFonts w:asciiTheme="minorHAnsi" w:hAnsiTheme="minorHAnsi" w:cstheme="minorHAnsi"/>
                          <w:b/>
                          <w:bCs/>
                          <w:sz w:val="28"/>
                          <w:szCs w:val="28"/>
                        </w:rPr>
                        <w:t xml:space="preserve">CALIFORNIA PROPOSITION 65 CONSUMER RAW WOOD PRODUCT WARNINGS </w:t>
                      </w:r>
                    </w:p>
                  </w:txbxContent>
                </v:textbox>
                <w10:wrap anchorx="margin"/>
              </v:shape>
            </w:pict>
          </mc:Fallback>
        </mc:AlternateContent>
      </w:r>
      <w:r w:rsidR="006076BD">
        <w:rPr>
          <w:noProof/>
        </w:rPr>
        <mc:AlternateContent>
          <mc:Choice Requires="wps">
            <w:drawing>
              <wp:anchor distT="0" distB="0" distL="114300" distR="114300" simplePos="0" relativeHeight="251657728" behindDoc="0" locked="0" layoutInCell="1" allowOverlap="1" wp14:anchorId="37677A74" wp14:editId="689C15AB">
                <wp:simplePos x="0" y="0"/>
                <wp:positionH relativeFrom="column">
                  <wp:posOffset>1009650</wp:posOffset>
                </wp:positionH>
                <wp:positionV relativeFrom="paragraph">
                  <wp:posOffset>1371600</wp:posOffset>
                </wp:positionV>
                <wp:extent cx="5867400" cy="7863840"/>
                <wp:effectExtent l="0" t="0" r="19050" b="228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863840"/>
                        </a:xfrm>
                        <a:prstGeom prst="rect">
                          <a:avLst/>
                        </a:prstGeom>
                        <a:solidFill>
                          <a:srgbClr val="FFFFFF"/>
                        </a:solidFill>
                        <a:ln w="6350">
                          <a:solidFill>
                            <a:schemeClr val="bg1">
                              <a:lumMod val="100000"/>
                              <a:lumOff val="0"/>
                            </a:schemeClr>
                          </a:solidFill>
                          <a:miter lim="800000"/>
                          <a:headEnd/>
                          <a:tailEnd/>
                        </a:ln>
                      </wps:spPr>
                      <wps:txbx>
                        <w:txbxContent>
                          <w:p w14:paraId="47A061CA" w14:textId="7D993CCA" w:rsidR="00852F51" w:rsidRDefault="00852F51" w:rsidP="007358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7A74" id="_x0000_s1030" type="#_x0000_t202" style="position:absolute;margin-left:79.5pt;margin-top:108pt;width:462pt;height:6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" strokecolor="white [3212]" strokeweight=".5pt">
                <v:textbox>
                  <w:txbxContent>
                    <w:p w14:paraId="47A061CA" w14:textId="7D993CCA" w:rsidR="00852F51" w:rsidRDefault="00852F51" w:rsidP="0073585A"/>
                  </w:txbxContent>
                </v:textbox>
              </v:shape>
            </w:pict>
          </mc:Fallback>
        </mc:AlternateContent>
      </w:r>
      <w:r w:rsidR="00A31053">
        <w:rPr>
          <w:noProof/>
        </w:rPr>
        <w:drawing>
          <wp:inline distT="0" distB="0" distL="0" distR="0" wp14:anchorId="17D180CC" wp14:editId="534730C6">
            <wp:extent cx="7772400" cy="10058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772400" cy="10058400"/>
                    </a:xfrm>
                    <a:prstGeom prst="rect">
                      <a:avLst/>
                    </a:prstGeom>
                    <a:noFill/>
                    <a:ln w="9525">
                      <a:noFill/>
                      <a:miter lim="800000"/>
                      <a:headEnd/>
                      <a:tailEnd/>
                    </a:ln>
                  </pic:spPr>
                </pic:pic>
              </a:graphicData>
            </a:graphic>
          </wp:inline>
        </w:drawing>
      </w:r>
    </w:p>
    <w:sectPr w:rsidR="00F12DB6" w:rsidSect="00F520F7">
      <w:pgSz w:w="12240" w:h="15840"/>
      <w:pgMar w:top="0" w:right="0" w:bottom="0" w:left="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0D4A" w14:textId="77777777" w:rsidR="00732E7F" w:rsidRDefault="00732E7F" w:rsidP="00F520F7">
      <w:r>
        <w:separator/>
      </w:r>
    </w:p>
  </w:endnote>
  <w:endnote w:type="continuationSeparator" w:id="0">
    <w:p w14:paraId="7C8DAF8F" w14:textId="77777777" w:rsidR="00732E7F" w:rsidRDefault="00732E7F" w:rsidP="00F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9C9E" w14:textId="77777777" w:rsidR="00732E7F" w:rsidRDefault="00732E7F" w:rsidP="00F520F7">
      <w:r>
        <w:separator/>
      </w:r>
    </w:p>
  </w:footnote>
  <w:footnote w:type="continuationSeparator" w:id="0">
    <w:p w14:paraId="7B91CCAA" w14:textId="77777777" w:rsidR="00732E7F" w:rsidRDefault="00732E7F" w:rsidP="00F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9F6"/>
    <w:multiLevelType w:val="hybridMultilevel"/>
    <w:tmpl w:val="E0F6F89A"/>
    <w:lvl w:ilvl="0" w:tplc="73528038">
      <w:start w:val="1"/>
      <w:numFmt w:val="decimal"/>
      <w:lvlText w:val="%1."/>
      <w:lvlJc w:val="left"/>
      <w:pPr>
        <w:ind w:left="0" w:hanging="360"/>
      </w:pPr>
      <w:rPr>
        <w:rFonts w:ascii="Calibri" w:hAnsi="Calibri"/>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48D7812"/>
    <w:multiLevelType w:val="hybridMultilevel"/>
    <w:tmpl w:val="BB206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num w:numId="1" w16cid:durableId="1063331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5473623">
    <w:abstractNumId w:val="0"/>
  </w:num>
  <w:num w:numId="3" w16cid:durableId="1723751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BD"/>
    <w:rsid w:val="00097109"/>
    <w:rsid w:val="00156283"/>
    <w:rsid w:val="001628D5"/>
    <w:rsid w:val="001B38C8"/>
    <w:rsid w:val="00411C34"/>
    <w:rsid w:val="00584439"/>
    <w:rsid w:val="006076BD"/>
    <w:rsid w:val="00667433"/>
    <w:rsid w:val="00732E7F"/>
    <w:rsid w:val="0073585A"/>
    <w:rsid w:val="007B39BC"/>
    <w:rsid w:val="00852F51"/>
    <w:rsid w:val="008859BA"/>
    <w:rsid w:val="00A31053"/>
    <w:rsid w:val="00BA31F5"/>
    <w:rsid w:val="00C32A3C"/>
    <w:rsid w:val="00D44F61"/>
    <w:rsid w:val="00DB7EBD"/>
    <w:rsid w:val="00DD5366"/>
    <w:rsid w:val="00E51BB7"/>
    <w:rsid w:val="00F12DB6"/>
    <w:rsid w:val="00F5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0928"/>
  <w15:docId w15:val="{20B3C1DB-3724-4473-AC26-3E8D7565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F61"/>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0F7"/>
    <w:rPr>
      <w:sz w:val="18"/>
      <w:szCs w:val="18"/>
    </w:rPr>
  </w:style>
  <w:style w:type="character" w:customStyle="1" w:styleId="BalloonTextChar">
    <w:name w:val="Balloon Text Char"/>
    <w:link w:val="BalloonText"/>
    <w:uiPriority w:val="99"/>
    <w:semiHidden/>
    <w:rsid w:val="00F520F7"/>
    <w:rPr>
      <w:rFonts w:ascii="Times New Roman" w:hAnsi="Times New Roman"/>
      <w:sz w:val="18"/>
      <w:szCs w:val="18"/>
    </w:rPr>
  </w:style>
  <w:style w:type="paragraph" w:styleId="Header">
    <w:name w:val="header"/>
    <w:basedOn w:val="Normal"/>
    <w:link w:val="HeaderChar"/>
    <w:uiPriority w:val="99"/>
    <w:unhideWhenUsed/>
    <w:rsid w:val="00F520F7"/>
    <w:pPr>
      <w:tabs>
        <w:tab w:val="center" w:pos="4680"/>
        <w:tab w:val="right" w:pos="9360"/>
      </w:tabs>
    </w:pPr>
  </w:style>
  <w:style w:type="character" w:customStyle="1" w:styleId="HeaderChar">
    <w:name w:val="Header Char"/>
    <w:link w:val="Header"/>
    <w:uiPriority w:val="99"/>
    <w:rsid w:val="00F520F7"/>
    <w:rPr>
      <w:sz w:val="24"/>
      <w:szCs w:val="24"/>
    </w:rPr>
  </w:style>
  <w:style w:type="paragraph" w:styleId="Footer">
    <w:name w:val="footer"/>
    <w:basedOn w:val="Normal"/>
    <w:link w:val="FooterChar"/>
    <w:uiPriority w:val="99"/>
    <w:unhideWhenUsed/>
    <w:rsid w:val="00F520F7"/>
    <w:pPr>
      <w:tabs>
        <w:tab w:val="center" w:pos="4680"/>
        <w:tab w:val="right" w:pos="9360"/>
      </w:tabs>
    </w:pPr>
  </w:style>
  <w:style w:type="character" w:customStyle="1" w:styleId="FooterChar">
    <w:name w:val="Footer Char"/>
    <w:link w:val="Footer"/>
    <w:uiPriority w:val="99"/>
    <w:rsid w:val="00F520F7"/>
    <w:rPr>
      <w:sz w:val="24"/>
      <w:szCs w:val="24"/>
    </w:rPr>
  </w:style>
  <w:style w:type="paragraph" w:styleId="ListParagraph">
    <w:name w:val="List Paragraph"/>
    <w:basedOn w:val="Normal"/>
    <w:uiPriority w:val="34"/>
    <w:qFormat/>
    <w:rsid w:val="00D44F61"/>
    <w:pPr>
      <w:ind w:left="720"/>
    </w:pPr>
  </w:style>
  <w:style w:type="paragraph" w:styleId="NoSpacing">
    <w:name w:val="No Spacing"/>
    <w:uiPriority w:val="1"/>
    <w:qFormat/>
    <w:rsid w:val="00C32A3C"/>
    <w:rPr>
      <w:rFonts w:asciiTheme="minorHAnsi" w:eastAsiaTheme="minorHAnsi" w:hAnsiTheme="minorHAnsi" w:cstheme="minorBidi"/>
      <w:sz w:val="22"/>
      <w:szCs w:val="22"/>
    </w:rPr>
  </w:style>
  <w:style w:type="paragraph" w:customStyle="1" w:styleId="SFParasubclause2">
    <w:name w:val="SF Para subclause 2"/>
    <w:qFormat/>
    <w:rsid w:val="00C32A3C"/>
    <w:pPr>
      <w:numPr>
        <w:ilvl w:val="2"/>
        <w:numId w:val="3"/>
      </w:numPr>
      <w:spacing w:before="120" w:after="240"/>
      <w:outlineLvl w:val="2"/>
    </w:pPr>
    <w:rPr>
      <w:rFonts w:ascii="Times New Roman" w:eastAsia="Times New Roman" w:hAnsi="Times New Roman"/>
      <w:color w:val="000000"/>
      <w:sz w:val="24"/>
      <w:szCs w:val="24"/>
    </w:rPr>
  </w:style>
  <w:style w:type="paragraph" w:customStyle="1" w:styleId="SFParasubclause3">
    <w:name w:val="SF Para subclause 3"/>
    <w:qFormat/>
    <w:rsid w:val="00C32A3C"/>
    <w:pPr>
      <w:numPr>
        <w:ilvl w:val="3"/>
        <w:numId w:val="3"/>
      </w:numPr>
      <w:spacing w:before="120" w:after="240"/>
      <w:outlineLvl w:val="3"/>
    </w:pPr>
    <w:rPr>
      <w:rFonts w:ascii="Times New Roman" w:eastAsia="Times New Roman" w:hAnsi="Times New Roman"/>
      <w:color w:val="000000"/>
      <w:sz w:val="24"/>
      <w:szCs w:val="24"/>
    </w:rPr>
  </w:style>
  <w:style w:type="character" w:customStyle="1" w:styleId="SFParasubclause1Char">
    <w:name w:val="SF Para subclause 1 Char"/>
    <w:link w:val="SFParasubclause1"/>
    <w:locked/>
    <w:rsid w:val="00C32A3C"/>
    <w:rPr>
      <w:color w:val="000000"/>
    </w:rPr>
  </w:style>
  <w:style w:type="character" w:customStyle="1" w:styleId="SFPara-ClauseChar">
    <w:name w:val="SF Para - Clause Char"/>
    <w:link w:val="SFPara-Clause"/>
    <w:rsid w:val="00C32A3C"/>
    <w:rPr>
      <w:rFonts w:eastAsiaTheme="minorEastAsia"/>
      <w:color w:val="000000"/>
    </w:rPr>
  </w:style>
  <w:style w:type="character" w:customStyle="1" w:styleId="Title-Clause">
    <w:name w:val="Title - Clause"/>
    <w:uiPriority w:val="1"/>
    <w:rsid w:val="00C32A3C"/>
    <w:rPr>
      <w:rFonts w:ascii="Times New Roman" w:hAnsi="Times New Roman" w:cs="Times New Roman"/>
      <w:b w:val="0"/>
      <w:dstrike w:val="0"/>
      <w:color w:val="000000"/>
      <w:sz w:val="24"/>
      <w:u w:val="single"/>
      <w:vertAlign w:val="baseline"/>
    </w:rPr>
  </w:style>
  <w:style w:type="paragraph" w:customStyle="1" w:styleId="SFPara-Clause">
    <w:name w:val="SF Para - Clause"/>
    <w:basedOn w:val="Normal"/>
    <w:link w:val="SFPara-ClauseChar"/>
    <w:qFormat/>
    <w:rsid w:val="00C32A3C"/>
    <w:pPr>
      <w:numPr>
        <w:numId w:val="3"/>
      </w:numPr>
      <w:spacing w:before="240" w:after="240"/>
      <w:outlineLvl w:val="0"/>
    </w:pPr>
    <w:rPr>
      <w:rFonts w:ascii="Calibri" w:eastAsiaTheme="minorEastAsia" w:hAnsi="Calibri"/>
      <w:color w:val="000000"/>
    </w:rPr>
  </w:style>
  <w:style w:type="paragraph" w:customStyle="1" w:styleId="SFParasubclause1">
    <w:name w:val="SF Para subclause 1"/>
    <w:link w:val="SFParasubclause1Char"/>
    <w:qFormat/>
    <w:rsid w:val="00C32A3C"/>
    <w:pPr>
      <w:numPr>
        <w:ilvl w:val="1"/>
        <w:numId w:val="3"/>
      </w:numPr>
      <w:spacing w:before="120" w:after="120"/>
      <w:outlineLvl w:val="1"/>
    </w:pPr>
    <w:rPr>
      <w:color w:val="000000"/>
    </w:rPr>
  </w:style>
  <w:style w:type="character" w:styleId="Hyperlink">
    <w:name w:val="Hyperlink"/>
    <w:basedOn w:val="DefaultParagraphFont"/>
    <w:uiPriority w:val="99"/>
    <w:unhideWhenUsed/>
    <w:rsid w:val="0073585A"/>
    <w:rPr>
      <w:color w:val="0000FF" w:themeColor="hyperlink"/>
      <w:u w:val="single"/>
    </w:rPr>
  </w:style>
  <w:style w:type="character" w:styleId="UnresolvedMention">
    <w:name w:val="Unresolved Mention"/>
    <w:basedOn w:val="DefaultParagraphFont"/>
    <w:uiPriority w:val="99"/>
    <w:semiHidden/>
    <w:unhideWhenUsed/>
    <w:rsid w:val="00735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ehha.ca.gov/prop65/background/p65plain.html" TargetMode="External"/><Relationship Id="rId3" Type="http://schemas.openxmlformats.org/officeDocument/2006/relationships/settings" Target="settings.xml"/><Relationship Id="rId7" Type="http://schemas.openxmlformats.org/officeDocument/2006/relationships/hyperlink" Target="http://oehha.ca.gov/prop65/background/p65pla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a75\AppData\Local\Microsoft\Windows\INetCache\Content.Outlook\AB9L481D\269648%20Aff%20Res%20L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269648 Aff Res LH</Template>
  <TotalTime>2</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Wilkins_Mike</dc:creator>
  <cp:lastModifiedBy>Colaluca_Bella</cp:lastModifiedBy>
  <cp:revision>2</cp:revision>
  <cp:lastPrinted>2021-09-16T21:17:00Z</cp:lastPrinted>
  <dcterms:created xsi:type="dcterms:W3CDTF">2023-01-09T16:33:00Z</dcterms:created>
  <dcterms:modified xsi:type="dcterms:W3CDTF">2023-01-09T16:33:00Z</dcterms:modified>
</cp:coreProperties>
</file>